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844" w:rsidRDefault="00B51844" w:rsidP="00B51844">
      <w:pPr>
        <w:jc w:val="center"/>
        <w:rPr>
          <w:rFonts w:ascii="Arial Hebrew" w:hAnsi="Arial Hebrew" w:cs="Arial Hebrew"/>
          <w:b/>
          <w:bCs/>
          <w:lang w:val="es-ES"/>
        </w:rPr>
      </w:pPr>
      <w:r w:rsidRPr="00703164">
        <w:rPr>
          <w:rFonts w:ascii="Arial Hebrew" w:hAnsi="Arial Hebrew" w:cs="Arial Hebrew" w:hint="cs"/>
          <w:b/>
          <w:bCs/>
          <w:lang w:val="es-ES"/>
        </w:rPr>
        <w:t>COMIT</w:t>
      </w:r>
      <w:r w:rsidRPr="00703164">
        <w:rPr>
          <w:rFonts w:ascii="Cambria" w:hAnsi="Cambria" w:cs="Cambria"/>
          <w:b/>
          <w:bCs/>
          <w:lang w:val="es-ES"/>
        </w:rPr>
        <w:t>É</w:t>
      </w:r>
      <w:r w:rsidRPr="00703164">
        <w:rPr>
          <w:rFonts w:ascii="Arial Hebrew" w:hAnsi="Arial Hebrew" w:cs="Arial Hebrew" w:hint="cs"/>
          <w:b/>
          <w:bCs/>
          <w:lang w:val="es-ES"/>
        </w:rPr>
        <w:t xml:space="preserve"> PRO-CONSTITUCION DE MESA DE DI</w:t>
      </w:r>
      <w:r>
        <w:rPr>
          <w:rFonts w:ascii="Cambria" w:hAnsi="Cambria" w:cs="Arial Hebrew"/>
          <w:b/>
          <w:bCs/>
          <w:lang w:val="es-ES"/>
        </w:rPr>
        <w:t>A</w:t>
      </w:r>
      <w:r w:rsidRPr="00703164">
        <w:rPr>
          <w:rFonts w:ascii="Arial Hebrew" w:hAnsi="Arial Hebrew" w:cs="Arial Hebrew" w:hint="cs"/>
          <w:b/>
          <w:bCs/>
          <w:lang w:val="es-ES"/>
        </w:rPr>
        <w:t>LOGO Y CONCERTACION ENTRE PUNTA CATALINA Y LA PROVINCIA PERAVIA</w:t>
      </w:r>
    </w:p>
    <w:p w:rsidR="00B51844" w:rsidRPr="00AF5C2F" w:rsidRDefault="00B51844" w:rsidP="00B51844">
      <w:pPr>
        <w:jc w:val="center"/>
        <w:rPr>
          <w:rFonts w:ascii="Cambria" w:hAnsi="Cambria" w:cs="Arial Hebrew"/>
          <w:b/>
          <w:bCs/>
          <w:sz w:val="20"/>
          <w:szCs w:val="20"/>
          <w:lang w:val="es-ES"/>
        </w:rPr>
      </w:pPr>
      <w:r w:rsidRPr="00AF5C2F">
        <w:rPr>
          <w:rFonts w:ascii="Cambria" w:hAnsi="Cambria" w:cs="Arial Hebrew"/>
          <w:b/>
          <w:bCs/>
          <w:sz w:val="20"/>
          <w:szCs w:val="20"/>
          <w:lang w:val="es-ES"/>
        </w:rPr>
        <w:t xml:space="preserve">c/Nicolás Heredia No. 9, </w:t>
      </w:r>
      <w:proofErr w:type="spellStart"/>
      <w:r w:rsidRPr="00AF5C2F">
        <w:rPr>
          <w:rFonts w:ascii="Cambria" w:hAnsi="Cambria" w:cs="Arial Hebrew"/>
          <w:b/>
          <w:bCs/>
          <w:sz w:val="20"/>
          <w:szCs w:val="20"/>
          <w:lang w:val="es-ES"/>
        </w:rPr>
        <w:t>Caj</w:t>
      </w:r>
      <w:r>
        <w:rPr>
          <w:rFonts w:ascii="Cambria" w:hAnsi="Cambria" w:cs="Arial Hebrew"/>
          <w:b/>
          <w:bCs/>
          <w:sz w:val="20"/>
          <w:szCs w:val="20"/>
          <w:lang w:val="es-ES"/>
        </w:rPr>
        <w:t>u</w:t>
      </w:r>
      <w:r w:rsidRPr="00AF5C2F">
        <w:rPr>
          <w:rFonts w:ascii="Cambria" w:hAnsi="Cambria" w:cs="Arial Hebrew"/>
          <w:b/>
          <w:bCs/>
          <w:sz w:val="20"/>
          <w:szCs w:val="20"/>
          <w:lang w:val="es-ES"/>
        </w:rPr>
        <w:t>ilito</w:t>
      </w:r>
      <w:proofErr w:type="spellEnd"/>
      <w:r w:rsidRPr="00AF5C2F">
        <w:rPr>
          <w:rFonts w:ascii="Cambria" w:hAnsi="Cambria" w:cs="Arial Hebrew"/>
          <w:b/>
          <w:bCs/>
          <w:sz w:val="20"/>
          <w:szCs w:val="20"/>
          <w:lang w:val="es-ES"/>
        </w:rPr>
        <w:t xml:space="preserve"> Arriba, Baní, provincia Peravia, Cel. +1(849) 408-5163</w:t>
      </w:r>
    </w:p>
    <w:p w:rsidR="00B51844" w:rsidRDefault="00B51844" w:rsidP="00B51844">
      <w:pPr>
        <w:rPr>
          <w:lang w:val="es-ES"/>
        </w:rPr>
      </w:pPr>
    </w:p>
    <w:p w:rsidR="00B51844" w:rsidRPr="00703164" w:rsidRDefault="00B51844" w:rsidP="00B51844">
      <w:pPr>
        <w:jc w:val="right"/>
        <w:rPr>
          <w:b/>
          <w:bCs/>
          <w:lang w:val="es-ES"/>
        </w:rPr>
      </w:pPr>
      <w:r w:rsidRPr="00703164">
        <w:rPr>
          <w:b/>
          <w:bCs/>
          <w:lang w:val="es-ES"/>
        </w:rPr>
        <w:t xml:space="preserve">Viernes, </w:t>
      </w:r>
      <w:r>
        <w:rPr>
          <w:b/>
          <w:bCs/>
          <w:lang w:val="es-ES"/>
        </w:rPr>
        <w:t>9 de mayo</w:t>
      </w:r>
      <w:r w:rsidRPr="00703164">
        <w:rPr>
          <w:b/>
          <w:bCs/>
          <w:lang w:val="es-ES"/>
        </w:rPr>
        <w:t xml:space="preserve"> de 2025,</w:t>
      </w:r>
    </w:p>
    <w:p w:rsidR="00B51844" w:rsidRPr="00703164" w:rsidRDefault="00B51844" w:rsidP="00B51844">
      <w:pPr>
        <w:jc w:val="right"/>
        <w:rPr>
          <w:b/>
          <w:bCs/>
          <w:lang w:val="es-ES"/>
        </w:rPr>
      </w:pPr>
      <w:r w:rsidRPr="00703164">
        <w:rPr>
          <w:b/>
          <w:bCs/>
          <w:lang w:val="es-ES"/>
        </w:rPr>
        <w:t>Baní, provincia Peravia</w:t>
      </w:r>
    </w:p>
    <w:p w:rsidR="00B51844" w:rsidRDefault="00B51844" w:rsidP="00B51844">
      <w:pPr>
        <w:rPr>
          <w:lang w:val="es-ES"/>
        </w:rPr>
      </w:pPr>
    </w:p>
    <w:p w:rsidR="00B51844" w:rsidRDefault="00B51844" w:rsidP="00B51844">
      <w:pPr>
        <w:rPr>
          <w:lang w:val="es-ES"/>
        </w:rPr>
      </w:pPr>
    </w:p>
    <w:p w:rsidR="00B51844" w:rsidRDefault="00B51844" w:rsidP="00B51844">
      <w:pPr>
        <w:rPr>
          <w:lang w:val="es-ES"/>
        </w:rPr>
      </w:pPr>
    </w:p>
    <w:p w:rsidR="00B51844" w:rsidRDefault="00B51844" w:rsidP="00B51844">
      <w:pPr>
        <w:rPr>
          <w:lang w:val="es-ES"/>
        </w:rPr>
      </w:pPr>
    </w:p>
    <w:p w:rsidR="000C20D6" w:rsidRDefault="000C20D6" w:rsidP="00B51844">
      <w:pPr>
        <w:rPr>
          <w:lang w:val="es-ES"/>
        </w:rPr>
      </w:pPr>
    </w:p>
    <w:p w:rsidR="000C20D6" w:rsidRDefault="000C20D6" w:rsidP="00B51844">
      <w:pPr>
        <w:rPr>
          <w:lang w:val="es-ES"/>
        </w:rPr>
      </w:pPr>
    </w:p>
    <w:p w:rsidR="000C20D6" w:rsidRDefault="000C20D6" w:rsidP="00B51844">
      <w:pPr>
        <w:rPr>
          <w:lang w:val="es-ES"/>
        </w:rPr>
      </w:pPr>
    </w:p>
    <w:p w:rsidR="00B51844" w:rsidRDefault="00B51844" w:rsidP="00B51844">
      <w:pPr>
        <w:rPr>
          <w:lang w:val="es-ES"/>
        </w:rPr>
      </w:pPr>
    </w:p>
    <w:p w:rsidR="00B51844" w:rsidRPr="00703164" w:rsidRDefault="00B51844" w:rsidP="00B51844">
      <w:pPr>
        <w:rPr>
          <w:b/>
          <w:bCs/>
          <w:lang w:val="es-ES"/>
        </w:rPr>
      </w:pPr>
      <w:r w:rsidRPr="00703164">
        <w:rPr>
          <w:b/>
          <w:bCs/>
          <w:lang w:val="es-ES"/>
        </w:rPr>
        <w:t>Señor</w:t>
      </w:r>
    </w:p>
    <w:p w:rsidR="00B51844" w:rsidRPr="00703164" w:rsidRDefault="00B51844" w:rsidP="00B51844">
      <w:pPr>
        <w:rPr>
          <w:b/>
          <w:bCs/>
          <w:lang w:val="es-ES"/>
        </w:rPr>
      </w:pPr>
      <w:r w:rsidRPr="00703164">
        <w:rPr>
          <w:b/>
          <w:bCs/>
          <w:lang w:val="es-ES"/>
        </w:rPr>
        <w:t xml:space="preserve">Rubén </w:t>
      </w:r>
      <w:proofErr w:type="spellStart"/>
      <w:r w:rsidRPr="00703164">
        <w:rPr>
          <w:b/>
          <w:bCs/>
          <w:lang w:val="es-ES"/>
        </w:rPr>
        <w:t>Silié</w:t>
      </w:r>
      <w:proofErr w:type="spellEnd"/>
      <w:r w:rsidRPr="00703164">
        <w:rPr>
          <w:b/>
          <w:bCs/>
          <w:lang w:val="es-ES"/>
        </w:rPr>
        <w:t xml:space="preserve"> Valdez</w:t>
      </w:r>
    </w:p>
    <w:p w:rsidR="00B51844" w:rsidRPr="00703164" w:rsidRDefault="00B51844" w:rsidP="00B51844">
      <w:pPr>
        <w:rPr>
          <w:b/>
          <w:bCs/>
          <w:lang w:val="es-ES"/>
        </w:rPr>
      </w:pPr>
      <w:r w:rsidRPr="00703164">
        <w:rPr>
          <w:b/>
          <w:bCs/>
          <w:lang w:val="es-ES"/>
        </w:rPr>
        <w:t>Vicecanciller de la República,</w:t>
      </w:r>
    </w:p>
    <w:p w:rsidR="00B51844" w:rsidRPr="00703164" w:rsidRDefault="00B51844" w:rsidP="00B51844">
      <w:pPr>
        <w:rPr>
          <w:b/>
          <w:bCs/>
          <w:lang w:val="es-ES"/>
        </w:rPr>
      </w:pPr>
      <w:r w:rsidRPr="00703164">
        <w:rPr>
          <w:b/>
          <w:bCs/>
          <w:lang w:val="es-ES"/>
        </w:rPr>
        <w:t xml:space="preserve">Su </w:t>
      </w:r>
      <w:proofErr w:type="gramStart"/>
      <w:r w:rsidRPr="00703164">
        <w:rPr>
          <w:b/>
          <w:bCs/>
          <w:lang w:val="es-ES"/>
        </w:rPr>
        <w:t>Despacho.-</w:t>
      </w:r>
      <w:proofErr w:type="gramEnd"/>
    </w:p>
    <w:p w:rsidR="00B51844" w:rsidRDefault="00B51844" w:rsidP="00B51844">
      <w:pPr>
        <w:rPr>
          <w:b/>
          <w:bCs/>
          <w:lang w:val="es-ES"/>
        </w:rPr>
      </w:pPr>
    </w:p>
    <w:p w:rsidR="00B51844" w:rsidRPr="00E1443E" w:rsidRDefault="00B51844" w:rsidP="00B51844">
      <w:pPr>
        <w:rPr>
          <w:b/>
          <w:bCs/>
          <w:sz w:val="22"/>
          <w:szCs w:val="22"/>
          <w:lang w:val="es-ES"/>
        </w:rPr>
      </w:pPr>
      <w:r w:rsidRPr="00E1443E">
        <w:rPr>
          <w:b/>
          <w:bCs/>
          <w:sz w:val="22"/>
          <w:szCs w:val="22"/>
          <w:lang w:val="es-ES"/>
        </w:rPr>
        <w:t>Con copia a: Jimena Reyes, Directora de la Región de Las Américas,</w:t>
      </w:r>
    </w:p>
    <w:p w:rsidR="00B51844" w:rsidRPr="00E1443E" w:rsidRDefault="00B51844" w:rsidP="00B51844">
      <w:pPr>
        <w:rPr>
          <w:b/>
          <w:bCs/>
          <w:sz w:val="22"/>
          <w:szCs w:val="22"/>
          <w:lang w:val="es-ES"/>
        </w:rPr>
      </w:pPr>
      <w:r w:rsidRPr="00E1443E">
        <w:rPr>
          <w:b/>
          <w:bCs/>
          <w:sz w:val="22"/>
          <w:szCs w:val="22"/>
          <w:lang w:val="es-ES"/>
        </w:rPr>
        <w:t>Federación Internacional de Derechos Humanos, FIDH</w:t>
      </w:r>
      <w:r>
        <w:rPr>
          <w:b/>
          <w:bCs/>
          <w:sz w:val="22"/>
          <w:szCs w:val="22"/>
          <w:lang w:val="es-ES"/>
        </w:rPr>
        <w:t>, París, Francia.</w:t>
      </w:r>
    </w:p>
    <w:p w:rsidR="00B51844" w:rsidRPr="00703164" w:rsidRDefault="00B51844" w:rsidP="00B51844">
      <w:pPr>
        <w:rPr>
          <w:b/>
          <w:bCs/>
          <w:lang w:val="es-ES"/>
        </w:rPr>
      </w:pPr>
    </w:p>
    <w:p w:rsidR="000C20D6" w:rsidRDefault="000C20D6" w:rsidP="00B51844">
      <w:pPr>
        <w:jc w:val="both"/>
        <w:rPr>
          <w:b/>
          <w:bCs/>
          <w:lang w:val="es-ES"/>
        </w:rPr>
      </w:pPr>
    </w:p>
    <w:p w:rsidR="00B51844" w:rsidRPr="00703164" w:rsidRDefault="00B51844" w:rsidP="00B51844">
      <w:pPr>
        <w:jc w:val="both"/>
        <w:rPr>
          <w:b/>
          <w:bCs/>
          <w:lang w:val="es-ES"/>
        </w:rPr>
      </w:pPr>
      <w:r w:rsidRPr="00703164">
        <w:rPr>
          <w:b/>
          <w:bCs/>
          <w:lang w:val="es-ES"/>
        </w:rPr>
        <w:t>Estimado Vicecanciller</w:t>
      </w:r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Silié</w:t>
      </w:r>
      <w:proofErr w:type="spellEnd"/>
      <w:r w:rsidRPr="00703164">
        <w:rPr>
          <w:b/>
          <w:bCs/>
          <w:lang w:val="es-ES"/>
        </w:rPr>
        <w:t>:</w:t>
      </w:r>
    </w:p>
    <w:p w:rsidR="00521E2C" w:rsidRDefault="00521E2C">
      <w:pPr>
        <w:rPr>
          <w:lang w:val="es-ES"/>
        </w:rPr>
      </w:pPr>
    </w:p>
    <w:p w:rsidR="00521E2C" w:rsidRDefault="00521E2C" w:rsidP="00521E2C">
      <w:pPr>
        <w:jc w:val="both"/>
        <w:rPr>
          <w:lang w:val="es-ES"/>
        </w:rPr>
      </w:pPr>
      <w:r>
        <w:rPr>
          <w:lang w:val="es-ES"/>
        </w:rPr>
        <w:t>Expresamos nuestra protesta</w:t>
      </w:r>
      <w:r w:rsidR="00992E2E">
        <w:rPr>
          <w:lang w:val="es-ES"/>
        </w:rPr>
        <w:t xml:space="preserve"> más </w:t>
      </w:r>
      <w:r w:rsidR="00EB02A0">
        <w:rPr>
          <w:lang w:val="es-ES"/>
        </w:rPr>
        <w:t xml:space="preserve">enérgica </w:t>
      </w:r>
      <w:r>
        <w:rPr>
          <w:lang w:val="es-ES"/>
        </w:rPr>
        <w:t>por el intento del Viceministro del Ministerio de la Presidencia, Alexis Jiménez</w:t>
      </w:r>
      <w:r w:rsidR="00DE4DEE">
        <w:rPr>
          <w:lang w:val="es-ES"/>
        </w:rPr>
        <w:t xml:space="preserve">, </w:t>
      </w:r>
      <w:r>
        <w:rPr>
          <w:lang w:val="es-ES"/>
        </w:rPr>
        <w:t xml:space="preserve">de detener y cooptar el movimiento </w:t>
      </w:r>
      <w:r w:rsidR="00A657FE">
        <w:rPr>
          <w:lang w:val="es-ES"/>
        </w:rPr>
        <w:t>por</w:t>
      </w:r>
      <w:r>
        <w:rPr>
          <w:lang w:val="es-ES"/>
        </w:rPr>
        <w:t xml:space="preserve"> la constitución de la Mesa de Diálogo y Concertación entre Punta Catalina y la provincia Peravia. </w:t>
      </w:r>
    </w:p>
    <w:p w:rsidR="00521E2C" w:rsidRDefault="00521E2C" w:rsidP="00521E2C">
      <w:pPr>
        <w:jc w:val="both"/>
        <w:rPr>
          <w:lang w:val="es-ES"/>
        </w:rPr>
      </w:pPr>
    </w:p>
    <w:p w:rsidR="00521E2C" w:rsidRDefault="00521E2C" w:rsidP="00521E2C">
      <w:pPr>
        <w:jc w:val="both"/>
        <w:rPr>
          <w:lang w:val="es-ES"/>
        </w:rPr>
      </w:pPr>
      <w:r>
        <w:rPr>
          <w:lang w:val="es-ES"/>
        </w:rPr>
        <w:t>El pasado miércoles, 28 de abril del corriente año, el funcionario se reunió con un grupo de pescadores y de agricultores</w:t>
      </w:r>
      <w:r w:rsidR="000C20D6">
        <w:rPr>
          <w:lang w:val="es-ES"/>
        </w:rPr>
        <w:t xml:space="preserve"> de </w:t>
      </w:r>
      <w:proofErr w:type="spellStart"/>
      <w:r w:rsidR="000C20D6">
        <w:rPr>
          <w:lang w:val="es-ES"/>
        </w:rPr>
        <w:t>Nizao</w:t>
      </w:r>
      <w:proofErr w:type="spellEnd"/>
      <w:r>
        <w:rPr>
          <w:lang w:val="es-ES"/>
        </w:rPr>
        <w:t>, en la sede de la Gobernación de Baní, en la cual le</w:t>
      </w:r>
      <w:r w:rsidR="00992E2E">
        <w:rPr>
          <w:lang w:val="es-ES"/>
        </w:rPr>
        <w:t>s</w:t>
      </w:r>
      <w:r>
        <w:rPr>
          <w:lang w:val="es-ES"/>
        </w:rPr>
        <w:t xml:space="preserve"> ofreció pensiones solidarias y otras ayudas, a cambio </w:t>
      </w:r>
      <w:r w:rsidR="00212F0F">
        <w:rPr>
          <w:lang w:val="es-ES"/>
        </w:rPr>
        <w:t xml:space="preserve">de </w:t>
      </w:r>
      <w:r>
        <w:rPr>
          <w:lang w:val="es-ES"/>
        </w:rPr>
        <w:t xml:space="preserve">que abandonaran sus reclamos </w:t>
      </w:r>
      <w:r w:rsidR="00992E2E">
        <w:rPr>
          <w:lang w:val="es-ES"/>
        </w:rPr>
        <w:t xml:space="preserve">ante </w:t>
      </w:r>
      <w:r>
        <w:rPr>
          <w:lang w:val="es-ES"/>
        </w:rPr>
        <w:t>Punta Catalina y desistieran de la realización de la Mesa de Diálogo y Concertación entre esta empresa y la provincia Peravia.</w:t>
      </w:r>
    </w:p>
    <w:p w:rsidR="00992E2E" w:rsidRDefault="00992E2E" w:rsidP="00521E2C">
      <w:pPr>
        <w:jc w:val="both"/>
        <w:rPr>
          <w:lang w:val="es-ES"/>
        </w:rPr>
      </w:pPr>
    </w:p>
    <w:p w:rsidR="00992E2E" w:rsidRDefault="00992E2E" w:rsidP="00521E2C">
      <w:pPr>
        <w:jc w:val="both"/>
        <w:rPr>
          <w:lang w:val="es-ES"/>
        </w:rPr>
      </w:pPr>
      <w:r>
        <w:rPr>
          <w:lang w:val="es-ES"/>
        </w:rPr>
        <w:t xml:space="preserve">En esta reunión amenazó con apresar a las compañeras Dominica Virtudes Martínez, presidenta de la Coalición Por la Defensa de la Salud y el Medio Ambiente de la provincia Peravia y a Ingrid Paulino, también dirigente de esa coalición, y ambas integrantes del Comité Pro-Constitución de la Mesa de Diálogo y Concertación entre Punta Catalina y la provincia Peravia, si volvían a presentarse en otra reunión </w:t>
      </w:r>
      <w:r w:rsidR="008D0F69">
        <w:rPr>
          <w:lang w:val="es-ES"/>
        </w:rPr>
        <w:t>que convoque</w:t>
      </w:r>
      <w:r>
        <w:rPr>
          <w:lang w:val="es-ES"/>
        </w:rPr>
        <w:t xml:space="preserve"> el funcionario.</w:t>
      </w:r>
    </w:p>
    <w:p w:rsidR="00334894" w:rsidRDefault="00334894" w:rsidP="00521E2C">
      <w:pPr>
        <w:jc w:val="both"/>
        <w:rPr>
          <w:lang w:val="es-ES"/>
        </w:rPr>
      </w:pPr>
    </w:p>
    <w:p w:rsidR="00334894" w:rsidRDefault="00334894" w:rsidP="00521E2C">
      <w:pPr>
        <w:jc w:val="both"/>
        <w:rPr>
          <w:lang w:val="es-ES"/>
        </w:rPr>
      </w:pPr>
      <w:r>
        <w:rPr>
          <w:lang w:val="es-ES"/>
        </w:rPr>
        <w:t xml:space="preserve">El encono contra estas dos compañeras se </w:t>
      </w:r>
      <w:proofErr w:type="spellStart"/>
      <w:r>
        <w:rPr>
          <w:lang w:val="es-ES"/>
        </w:rPr>
        <w:t>debi</w:t>
      </w:r>
      <w:proofErr w:type="spellEnd"/>
      <w:r>
        <w:rPr>
          <w:lang w:val="es-ES"/>
        </w:rPr>
        <w:t>ó a que éstas le recordaron que su función era contribuir al montaje de la Mesa de Diálogo y Concertación y recoger fielmente las demandas de los diferentes sectores afectados por los impactos negativos de Punta Catalina.</w:t>
      </w:r>
    </w:p>
    <w:p w:rsidR="00334894" w:rsidRDefault="00334894" w:rsidP="00521E2C">
      <w:pPr>
        <w:jc w:val="both"/>
        <w:rPr>
          <w:lang w:val="es-ES"/>
        </w:rPr>
      </w:pPr>
    </w:p>
    <w:p w:rsidR="00334894" w:rsidRDefault="00334894" w:rsidP="00521E2C">
      <w:pPr>
        <w:jc w:val="both"/>
        <w:rPr>
          <w:lang w:val="es-ES"/>
        </w:rPr>
      </w:pPr>
      <w:r>
        <w:rPr>
          <w:lang w:val="es-ES"/>
        </w:rPr>
        <w:lastRenderedPageBreak/>
        <w:t>También le repro</w:t>
      </w:r>
      <w:r w:rsidR="006344FE">
        <w:rPr>
          <w:lang w:val="es-ES"/>
        </w:rPr>
        <w:t>charon</w:t>
      </w:r>
      <w:r>
        <w:rPr>
          <w:lang w:val="es-ES"/>
        </w:rPr>
        <w:t xml:space="preserve"> que se reuniera con una parte de los sectores afectados a espaldas de sus interlocutores del Comité Pro-Constitución de la Mesa de Diálogo y Concertación y de la Cancillería de la República. </w:t>
      </w:r>
    </w:p>
    <w:p w:rsidR="00992E2E" w:rsidRDefault="00992E2E" w:rsidP="00521E2C">
      <w:pPr>
        <w:jc w:val="both"/>
        <w:rPr>
          <w:lang w:val="es-ES"/>
        </w:rPr>
      </w:pPr>
    </w:p>
    <w:p w:rsidR="00992E2E" w:rsidRDefault="00992E2E" w:rsidP="00521E2C">
      <w:pPr>
        <w:jc w:val="both"/>
        <w:rPr>
          <w:lang w:val="es-ES"/>
        </w:rPr>
      </w:pPr>
      <w:r>
        <w:rPr>
          <w:lang w:val="es-ES"/>
        </w:rPr>
        <w:t>E</w:t>
      </w:r>
      <w:r w:rsidR="00A859D1">
        <w:rPr>
          <w:lang w:val="es-ES"/>
        </w:rPr>
        <w:t>n efecto, el</w:t>
      </w:r>
      <w:r>
        <w:rPr>
          <w:lang w:val="es-ES"/>
        </w:rPr>
        <w:t xml:space="preserve"> Viceministro Jiménez, en vez de </w:t>
      </w:r>
      <w:r w:rsidR="00212F0F">
        <w:rPr>
          <w:lang w:val="es-ES"/>
        </w:rPr>
        <w:t xml:space="preserve">realizar </w:t>
      </w:r>
      <w:r w:rsidR="008D0F69">
        <w:rPr>
          <w:lang w:val="es-ES"/>
        </w:rPr>
        <w:t>la misión que se comprometió a cumplir en la reunión que sostuvimos en la Cancillería de la República, el</w:t>
      </w:r>
      <w:r w:rsidR="00EB02A0">
        <w:rPr>
          <w:lang w:val="es-ES"/>
        </w:rPr>
        <w:t xml:space="preserve"> 23 de enero de este año 2025</w:t>
      </w:r>
      <w:r w:rsidR="008D0F69">
        <w:rPr>
          <w:lang w:val="es-ES"/>
        </w:rPr>
        <w:t>, de gestionar el inicio del establecimiento de esta Mesa de Diálogo y de Concertación y escuchar las demandas de los diferentes sectores afectados por los impactos negativos de Punta Catalina, se ha dado a la tarea de hacer todo lo contrario: Intimidar a estos sectores para que no responsabilicen a Punta Catalina de los males que están padeciendo y trata</w:t>
      </w:r>
      <w:r w:rsidR="00A859D1">
        <w:rPr>
          <w:lang w:val="es-ES"/>
        </w:rPr>
        <w:t>r</w:t>
      </w:r>
      <w:r w:rsidR="008D0F69">
        <w:rPr>
          <w:lang w:val="es-ES"/>
        </w:rPr>
        <w:t xml:space="preserve"> de comprarlos con dádivas. </w:t>
      </w:r>
    </w:p>
    <w:p w:rsidR="00334894" w:rsidRDefault="00334894" w:rsidP="00521E2C">
      <w:pPr>
        <w:jc w:val="both"/>
        <w:rPr>
          <w:lang w:val="es-ES"/>
        </w:rPr>
      </w:pPr>
    </w:p>
    <w:p w:rsidR="00334894" w:rsidRDefault="00334894" w:rsidP="00521E2C">
      <w:pPr>
        <w:jc w:val="both"/>
        <w:rPr>
          <w:lang w:val="es-ES"/>
        </w:rPr>
      </w:pPr>
      <w:r>
        <w:rPr>
          <w:lang w:val="es-ES"/>
        </w:rPr>
        <w:t xml:space="preserve">Ya advertíamos en las </w:t>
      </w:r>
      <w:r w:rsidR="00D805F7">
        <w:rPr>
          <w:lang w:val="es-ES"/>
        </w:rPr>
        <w:t xml:space="preserve">dos </w:t>
      </w:r>
      <w:r>
        <w:rPr>
          <w:lang w:val="es-ES"/>
        </w:rPr>
        <w:t>comunicaciones que le dirigimos a usted</w:t>
      </w:r>
      <w:r w:rsidR="00D805F7">
        <w:rPr>
          <w:lang w:val="es-ES"/>
        </w:rPr>
        <w:t xml:space="preserve"> en </w:t>
      </w:r>
      <w:r w:rsidR="00343D0C">
        <w:rPr>
          <w:lang w:val="es-ES"/>
        </w:rPr>
        <w:t xml:space="preserve">fecha 30 de enero y el 21 de marzo del presente año 2025, </w:t>
      </w:r>
      <w:r>
        <w:rPr>
          <w:lang w:val="es-ES"/>
        </w:rPr>
        <w:t xml:space="preserve">que la manera en que Jiménez se había comportado </w:t>
      </w:r>
      <w:r w:rsidR="00D805F7">
        <w:rPr>
          <w:lang w:val="es-ES"/>
        </w:rPr>
        <w:t xml:space="preserve">frente a los representantes de los sectores afectados en la reunión sostenida en la Cancillería el </w:t>
      </w:r>
      <w:r w:rsidR="00343D0C">
        <w:rPr>
          <w:lang w:val="es-ES"/>
        </w:rPr>
        <w:t>23 de enero pasado</w:t>
      </w:r>
      <w:r w:rsidR="00D805F7">
        <w:rPr>
          <w:lang w:val="es-ES"/>
        </w:rPr>
        <w:t xml:space="preserve"> y después en la visita que realizara a la provincia Peravia</w:t>
      </w:r>
      <w:r w:rsidR="00343D0C">
        <w:rPr>
          <w:lang w:val="es-ES"/>
        </w:rPr>
        <w:t xml:space="preserve"> el 15 de marzo</w:t>
      </w:r>
      <w:r w:rsidR="00D805F7">
        <w:rPr>
          <w:lang w:val="es-ES"/>
        </w:rPr>
        <w:t xml:space="preserve">, no parecía tener el perfil para gestionar la instalación y el desarrollo de un mecanismo de concertación.  Los hechos han confirmado nuestras sospechas. </w:t>
      </w:r>
    </w:p>
    <w:p w:rsidR="008D0F69" w:rsidRDefault="008D0F69" w:rsidP="00521E2C">
      <w:pPr>
        <w:jc w:val="both"/>
        <w:rPr>
          <w:lang w:val="es-ES"/>
        </w:rPr>
      </w:pPr>
    </w:p>
    <w:p w:rsidR="008D0F69" w:rsidRDefault="00212F0F" w:rsidP="00521E2C">
      <w:pPr>
        <w:jc w:val="both"/>
        <w:rPr>
          <w:lang w:val="es-ES"/>
        </w:rPr>
      </w:pPr>
      <w:r>
        <w:rPr>
          <w:lang w:val="es-ES"/>
        </w:rPr>
        <w:t xml:space="preserve">Nos indigna que este funcionario haya traicionado nuestra buena fe y la confianza </w:t>
      </w:r>
      <w:r w:rsidR="00895B57">
        <w:rPr>
          <w:lang w:val="es-ES"/>
        </w:rPr>
        <w:t xml:space="preserve">que </w:t>
      </w:r>
      <w:r w:rsidR="00A859D1">
        <w:rPr>
          <w:lang w:val="es-ES"/>
        </w:rPr>
        <w:t xml:space="preserve">depositamos </w:t>
      </w:r>
      <w:r>
        <w:rPr>
          <w:lang w:val="es-ES"/>
        </w:rPr>
        <w:t xml:space="preserve">en su persona tanto la Cancillería como nosotros,  y esté actuando como un vulgar politiquero </w:t>
      </w:r>
      <w:r w:rsidR="00DE4DEE">
        <w:rPr>
          <w:lang w:val="es-ES"/>
        </w:rPr>
        <w:t xml:space="preserve">clientelista </w:t>
      </w:r>
      <w:r>
        <w:rPr>
          <w:lang w:val="es-ES"/>
        </w:rPr>
        <w:t>para obstruir el acuerdo concertado entre el Estado dominicano, a través de la Cancillería, con la Organización de Naciones Unidas, ONU, de establecer la referida Mesa de Diálogo y Concertación, en la cual se escuche</w:t>
      </w:r>
      <w:r w:rsidR="00DE4DEE">
        <w:rPr>
          <w:lang w:val="es-ES"/>
        </w:rPr>
        <w:t>n</w:t>
      </w:r>
      <w:r>
        <w:rPr>
          <w:lang w:val="es-ES"/>
        </w:rPr>
        <w:t xml:space="preserve"> y se solucionen </w:t>
      </w:r>
      <w:r w:rsidR="00A859D1">
        <w:rPr>
          <w:lang w:val="es-ES"/>
        </w:rPr>
        <w:t xml:space="preserve">de forma transparente </w:t>
      </w:r>
      <w:r>
        <w:rPr>
          <w:lang w:val="es-ES"/>
        </w:rPr>
        <w:t>las demandas de los sectores afectados por la Central Termoeléctrica Punta Catalina</w:t>
      </w:r>
      <w:r w:rsidR="00D805F7">
        <w:rPr>
          <w:lang w:val="es-ES"/>
        </w:rPr>
        <w:t xml:space="preserve"> en la provincia Peravia.</w:t>
      </w:r>
    </w:p>
    <w:p w:rsidR="00212F0F" w:rsidRDefault="00212F0F" w:rsidP="00521E2C">
      <w:pPr>
        <w:jc w:val="both"/>
        <w:rPr>
          <w:lang w:val="es-ES"/>
        </w:rPr>
      </w:pPr>
    </w:p>
    <w:p w:rsidR="008D0F69" w:rsidRDefault="00F95546" w:rsidP="00521E2C">
      <w:pPr>
        <w:jc w:val="both"/>
        <w:rPr>
          <w:lang w:val="es-ES"/>
        </w:rPr>
      </w:pPr>
      <w:r>
        <w:rPr>
          <w:lang w:val="es-ES"/>
        </w:rPr>
        <w:t>El comportamiento del Viceministro Jiménez nos demuestra que el Ministerio de la Presidencia se niega a honrar el compromiso contraído por el país ante la ONU de montar esta Mesa de Diálogo y Concertación</w:t>
      </w:r>
      <w:r w:rsidR="00895B57">
        <w:rPr>
          <w:lang w:val="es-ES"/>
        </w:rPr>
        <w:t>,</w:t>
      </w:r>
      <w:r>
        <w:rPr>
          <w:lang w:val="es-ES"/>
        </w:rPr>
        <w:t xml:space="preserve"> y solucionar a través de la concertación los daños que está produciendo Punta Catalina</w:t>
      </w:r>
    </w:p>
    <w:p w:rsidR="00F95546" w:rsidRDefault="00F95546" w:rsidP="00521E2C">
      <w:pPr>
        <w:jc w:val="both"/>
        <w:rPr>
          <w:lang w:val="es-ES"/>
        </w:rPr>
      </w:pPr>
    </w:p>
    <w:p w:rsidR="00F95546" w:rsidRDefault="00F95546" w:rsidP="00521E2C">
      <w:pPr>
        <w:jc w:val="both"/>
        <w:rPr>
          <w:lang w:val="es-ES"/>
        </w:rPr>
      </w:pPr>
      <w:r>
        <w:rPr>
          <w:lang w:val="es-ES"/>
        </w:rPr>
        <w:t>Le comunicamos a la Cancillería por su intermedio, que procederemos a denunciar ante la opinión pública nacional y a la comunidad internacional esta negativa</w:t>
      </w:r>
      <w:r w:rsidR="00DE4DEE">
        <w:rPr>
          <w:lang w:val="es-ES"/>
        </w:rPr>
        <w:t>, y que continuaremos abogando en todos los terrenos y a través de los medios a nuestro alcance, por la reducción de la contaminación de Punta Catalina</w:t>
      </w:r>
      <w:r w:rsidR="00D805F7">
        <w:rPr>
          <w:lang w:val="es-ES"/>
        </w:rPr>
        <w:t xml:space="preserve"> hasta que </w:t>
      </w:r>
      <w:r w:rsidR="000C20D6">
        <w:rPr>
          <w:lang w:val="es-ES"/>
        </w:rPr>
        <w:t>é</w:t>
      </w:r>
      <w:r w:rsidR="00D805F7">
        <w:rPr>
          <w:lang w:val="es-ES"/>
        </w:rPr>
        <w:t>st</w:t>
      </w:r>
      <w:r w:rsidR="000C20D6">
        <w:rPr>
          <w:lang w:val="es-ES"/>
        </w:rPr>
        <w:t>a</w:t>
      </w:r>
      <w:r w:rsidR="00D805F7">
        <w:rPr>
          <w:lang w:val="es-ES"/>
        </w:rPr>
        <w:t xml:space="preserve"> sea</w:t>
      </w:r>
      <w:r w:rsidR="00A1797D">
        <w:rPr>
          <w:lang w:val="es-ES"/>
        </w:rPr>
        <w:t xml:space="preserve"> finalmente</w:t>
      </w:r>
      <w:r w:rsidR="00D805F7">
        <w:rPr>
          <w:lang w:val="es-ES"/>
        </w:rPr>
        <w:t xml:space="preserve"> cerrada o sustituida la electricidad que genera</w:t>
      </w:r>
      <w:r w:rsidR="007959FA">
        <w:rPr>
          <w:lang w:val="es-ES"/>
        </w:rPr>
        <w:t xml:space="preserve"> actualmente con carbón</w:t>
      </w:r>
      <w:r w:rsidR="00D805F7">
        <w:rPr>
          <w:lang w:val="es-ES"/>
        </w:rPr>
        <w:t xml:space="preserve"> por fuentes renovables</w:t>
      </w:r>
      <w:r w:rsidR="00DE4DEE">
        <w:rPr>
          <w:lang w:val="es-ES"/>
        </w:rPr>
        <w:t xml:space="preserve">, la remediación de los daños que produce y la indemnización de todos los afectados. </w:t>
      </w:r>
    </w:p>
    <w:p w:rsidR="00A1797D" w:rsidRDefault="00A1797D" w:rsidP="00521E2C">
      <w:pPr>
        <w:jc w:val="both"/>
        <w:rPr>
          <w:lang w:val="es-ES"/>
        </w:rPr>
      </w:pPr>
    </w:p>
    <w:p w:rsidR="00A1797D" w:rsidRDefault="00A1797D" w:rsidP="00521E2C">
      <w:pPr>
        <w:jc w:val="both"/>
        <w:rPr>
          <w:lang w:val="es-ES"/>
        </w:rPr>
      </w:pPr>
      <w:r>
        <w:rPr>
          <w:lang w:val="es-ES"/>
        </w:rPr>
        <w:t xml:space="preserve">Igualmente, </w:t>
      </w:r>
      <w:r w:rsidR="00032553">
        <w:rPr>
          <w:lang w:val="es-ES"/>
        </w:rPr>
        <w:t xml:space="preserve">le informamos que </w:t>
      </w:r>
      <w:r>
        <w:rPr>
          <w:lang w:val="es-ES"/>
        </w:rPr>
        <w:t xml:space="preserve">los pescadores y </w:t>
      </w:r>
      <w:r w:rsidR="00032553">
        <w:rPr>
          <w:lang w:val="es-ES"/>
        </w:rPr>
        <w:t xml:space="preserve">los </w:t>
      </w:r>
      <w:r>
        <w:rPr>
          <w:lang w:val="es-ES"/>
        </w:rPr>
        <w:t xml:space="preserve">agricultores de </w:t>
      </w:r>
      <w:proofErr w:type="spellStart"/>
      <w:r>
        <w:rPr>
          <w:lang w:val="es-ES"/>
        </w:rPr>
        <w:t>Nizao</w:t>
      </w:r>
      <w:proofErr w:type="spellEnd"/>
      <w:r>
        <w:rPr>
          <w:lang w:val="es-ES"/>
        </w:rPr>
        <w:t xml:space="preserve">, reunidos en sus respectivas asambleas el jueves, 1ero de mayo y el sábado 3 de mayo, decidieron </w:t>
      </w:r>
      <w:r w:rsidR="00032553">
        <w:rPr>
          <w:lang w:val="es-ES"/>
        </w:rPr>
        <w:t xml:space="preserve">repudiar el comportamiento del Viceministro Jiménez, </w:t>
      </w:r>
      <w:r>
        <w:rPr>
          <w:lang w:val="es-ES"/>
        </w:rPr>
        <w:t>explicar al país los daños que están sufriendo por culpa de Punta Catalina y reiterar de forma pública, tanto a nivel nacional como internacional, sus demandas de indemnización, así como solicitar la solidaridad militante de sus vecinos y de todo el pueblo dominicano.</w:t>
      </w:r>
    </w:p>
    <w:p w:rsidR="000C20D6" w:rsidRDefault="00895B57" w:rsidP="00521E2C">
      <w:pPr>
        <w:jc w:val="both"/>
        <w:rPr>
          <w:lang w:val="es-ES"/>
        </w:rPr>
      </w:pPr>
      <w:r>
        <w:rPr>
          <w:lang w:val="es-ES"/>
        </w:rPr>
        <w:lastRenderedPageBreak/>
        <w:t xml:space="preserve">Reiteramos nuestra gratitud a la Cancillería por los esfuerzos que ha desplegado en apoyo a la instalación de la Mesa de Diálogo y Concertación entre Punta Catalina y la provincia Peravia. </w:t>
      </w:r>
    </w:p>
    <w:p w:rsidR="000C20D6" w:rsidRDefault="000C20D6" w:rsidP="00521E2C">
      <w:pPr>
        <w:jc w:val="both"/>
        <w:rPr>
          <w:lang w:val="es-ES"/>
        </w:rPr>
      </w:pPr>
    </w:p>
    <w:p w:rsidR="00895B57" w:rsidRDefault="00895B57" w:rsidP="00521E2C">
      <w:pPr>
        <w:jc w:val="both"/>
        <w:rPr>
          <w:lang w:val="es-ES"/>
        </w:rPr>
      </w:pPr>
      <w:r>
        <w:rPr>
          <w:lang w:val="es-ES"/>
        </w:rPr>
        <w:t xml:space="preserve">Es una lástima que el Ministerio de la Presidencia prefiera la trapisonda, </w:t>
      </w:r>
      <w:r w:rsidR="00EB02A0">
        <w:rPr>
          <w:lang w:val="es-ES"/>
        </w:rPr>
        <w:t xml:space="preserve">la cooptación y </w:t>
      </w:r>
      <w:r w:rsidR="00B51844">
        <w:rPr>
          <w:lang w:val="es-ES"/>
        </w:rPr>
        <w:t>las</w:t>
      </w:r>
      <w:r w:rsidR="00EB02A0">
        <w:rPr>
          <w:lang w:val="es-ES"/>
        </w:rPr>
        <w:t xml:space="preserve"> </w:t>
      </w:r>
      <w:r w:rsidR="00B51844">
        <w:rPr>
          <w:lang w:val="es-ES"/>
        </w:rPr>
        <w:t>amenazas</w:t>
      </w:r>
      <w:r w:rsidR="00EB02A0">
        <w:rPr>
          <w:lang w:val="es-ES"/>
        </w:rPr>
        <w:t xml:space="preserve"> en vez de enfrentar con seriedad </w:t>
      </w:r>
      <w:r w:rsidR="00A859D1">
        <w:rPr>
          <w:lang w:val="es-ES"/>
        </w:rPr>
        <w:t xml:space="preserve">y responsabilidad </w:t>
      </w:r>
      <w:r w:rsidR="00EB02A0">
        <w:rPr>
          <w:lang w:val="es-ES"/>
        </w:rPr>
        <w:t>la tragedia que representa</w:t>
      </w:r>
      <w:r w:rsidR="00B51844">
        <w:rPr>
          <w:lang w:val="es-ES"/>
        </w:rPr>
        <w:t xml:space="preserve"> para la provincia Peravia, </w:t>
      </w:r>
      <w:r w:rsidR="00A859D1">
        <w:rPr>
          <w:lang w:val="es-ES"/>
        </w:rPr>
        <w:t xml:space="preserve">la existencia de </w:t>
      </w:r>
      <w:r w:rsidR="00B51844">
        <w:rPr>
          <w:lang w:val="es-ES"/>
        </w:rPr>
        <w:t>una</w:t>
      </w:r>
      <w:r w:rsidR="00EB02A0">
        <w:rPr>
          <w:lang w:val="es-ES"/>
        </w:rPr>
        <w:t xml:space="preserve"> </w:t>
      </w:r>
      <w:r w:rsidR="00B51844">
        <w:rPr>
          <w:lang w:val="es-ES"/>
        </w:rPr>
        <w:t>central</w:t>
      </w:r>
      <w:r w:rsidR="00EB02A0">
        <w:rPr>
          <w:lang w:val="es-ES"/>
        </w:rPr>
        <w:t xml:space="preserve"> que</w:t>
      </w:r>
      <w:r w:rsidR="00B51844">
        <w:rPr>
          <w:lang w:val="es-ES"/>
        </w:rPr>
        <w:t xml:space="preserve"> quema</w:t>
      </w:r>
      <w:r w:rsidR="00EB02A0">
        <w:rPr>
          <w:lang w:val="es-ES"/>
        </w:rPr>
        <w:t xml:space="preserve"> 2 millones de toneladas anuales de carbón mineral</w:t>
      </w:r>
      <w:r w:rsidR="00A859D1">
        <w:rPr>
          <w:lang w:val="es-ES"/>
        </w:rPr>
        <w:t xml:space="preserve"> en medio de comunidades y </w:t>
      </w:r>
      <w:r w:rsidR="00A1797D">
        <w:rPr>
          <w:lang w:val="es-ES"/>
        </w:rPr>
        <w:t xml:space="preserve">de </w:t>
      </w:r>
      <w:r w:rsidR="00A859D1">
        <w:rPr>
          <w:lang w:val="es-ES"/>
        </w:rPr>
        <w:t>cultivos.</w:t>
      </w:r>
    </w:p>
    <w:p w:rsidR="00EB02A0" w:rsidRDefault="00EB02A0" w:rsidP="00521E2C">
      <w:pPr>
        <w:jc w:val="both"/>
        <w:rPr>
          <w:lang w:val="es-ES"/>
        </w:rPr>
      </w:pPr>
    </w:p>
    <w:p w:rsidR="000C20D6" w:rsidRDefault="000C20D6" w:rsidP="00521E2C">
      <w:pPr>
        <w:jc w:val="both"/>
        <w:rPr>
          <w:lang w:val="es-ES"/>
        </w:rPr>
      </w:pPr>
    </w:p>
    <w:p w:rsidR="00EB02A0" w:rsidRDefault="00EB02A0" w:rsidP="000C20D6">
      <w:pPr>
        <w:jc w:val="center"/>
        <w:rPr>
          <w:b/>
          <w:bCs/>
          <w:lang w:val="es-ES"/>
        </w:rPr>
      </w:pPr>
      <w:r w:rsidRPr="000C20D6">
        <w:rPr>
          <w:b/>
          <w:bCs/>
          <w:lang w:val="es-ES"/>
        </w:rPr>
        <w:t>Muy atentamente,</w:t>
      </w:r>
    </w:p>
    <w:p w:rsidR="000C20D6" w:rsidRDefault="000C20D6" w:rsidP="000C20D6">
      <w:pPr>
        <w:jc w:val="center"/>
        <w:rPr>
          <w:b/>
          <w:bCs/>
          <w:lang w:val="es-ES"/>
        </w:rPr>
      </w:pPr>
    </w:p>
    <w:p w:rsidR="00032553" w:rsidRDefault="00032553" w:rsidP="000C20D6">
      <w:pPr>
        <w:jc w:val="center"/>
        <w:rPr>
          <w:b/>
          <w:bCs/>
          <w:lang w:val="es-ES"/>
        </w:rPr>
      </w:pPr>
    </w:p>
    <w:p w:rsidR="000C20D6" w:rsidRPr="000C20D6" w:rsidRDefault="000C20D6" w:rsidP="000C20D6">
      <w:pPr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C20D6" w:rsidRPr="00F37046" w:rsidTr="00C2465B">
        <w:tc>
          <w:tcPr>
            <w:tcW w:w="2831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Domínica Virtudes Martínez</w:t>
            </w:r>
          </w:p>
        </w:tc>
        <w:tc>
          <w:tcPr>
            <w:tcW w:w="2831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Raúl Valdez</w:t>
            </w:r>
          </w:p>
        </w:tc>
        <w:tc>
          <w:tcPr>
            <w:tcW w:w="2832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Julio César Fortuna</w:t>
            </w:r>
          </w:p>
        </w:tc>
      </w:tr>
    </w:tbl>
    <w:p w:rsidR="000C20D6" w:rsidRPr="00F37046" w:rsidRDefault="000C20D6" w:rsidP="000C20D6">
      <w:pPr>
        <w:jc w:val="center"/>
        <w:rPr>
          <w:b/>
          <w:bCs/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Pr="00F3704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Pr="00F37046" w:rsidRDefault="000C20D6" w:rsidP="000C20D6">
      <w:pPr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C20D6" w:rsidRPr="00F37046" w:rsidTr="00C2465B">
        <w:tc>
          <w:tcPr>
            <w:tcW w:w="2831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Ingrid Paulino</w:t>
            </w:r>
          </w:p>
        </w:tc>
        <w:tc>
          <w:tcPr>
            <w:tcW w:w="2831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 xml:space="preserve">Franklin </w:t>
            </w:r>
            <w:proofErr w:type="spellStart"/>
            <w:r w:rsidRPr="00F37046">
              <w:rPr>
                <w:b/>
                <w:bCs/>
                <w:sz w:val="22"/>
                <w:szCs w:val="22"/>
                <w:lang w:val="es-ES"/>
              </w:rPr>
              <w:t>Ubrí</w:t>
            </w:r>
            <w:proofErr w:type="spellEnd"/>
          </w:p>
        </w:tc>
        <w:tc>
          <w:tcPr>
            <w:tcW w:w="2832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 xml:space="preserve">Santo </w:t>
            </w:r>
            <w:proofErr w:type="spellStart"/>
            <w:r w:rsidRPr="00F37046">
              <w:rPr>
                <w:b/>
                <w:bCs/>
                <w:sz w:val="22"/>
                <w:szCs w:val="22"/>
                <w:lang w:val="es-ES"/>
              </w:rPr>
              <w:t>Espíritusantos</w:t>
            </w:r>
            <w:proofErr w:type="spellEnd"/>
          </w:p>
        </w:tc>
      </w:tr>
    </w:tbl>
    <w:p w:rsidR="000C20D6" w:rsidRPr="00F3704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Pr="00F3704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sz w:val="22"/>
          <w:szCs w:val="22"/>
          <w:lang w:val="es-ES"/>
        </w:rPr>
      </w:pPr>
    </w:p>
    <w:p w:rsidR="000C20D6" w:rsidRPr="00F37046" w:rsidRDefault="000C20D6" w:rsidP="000C20D6">
      <w:pPr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C20D6" w:rsidRPr="00F37046" w:rsidTr="00C2465B">
        <w:tc>
          <w:tcPr>
            <w:tcW w:w="2831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Aida Tavárez</w:t>
            </w:r>
          </w:p>
        </w:tc>
        <w:tc>
          <w:tcPr>
            <w:tcW w:w="2831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Francia Martínez Polanco</w:t>
            </w:r>
          </w:p>
        </w:tc>
        <w:tc>
          <w:tcPr>
            <w:tcW w:w="2832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Leonel Valdez</w:t>
            </w:r>
          </w:p>
        </w:tc>
      </w:tr>
    </w:tbl>
    <w:p w:rsidR="000C20D6" w:rsidRPr="00F37046" w:rsidRDefault="000C20D6" w:rsidP="000C20D6">
      <w:pPr>
        <w:rPr>
          <w:sz w:val="22"/>
          <w:szCs w:val="22"/>
          <w:lang w:val="es-ES"/>
        </w:rPr>
      </w:pPr>
    </w:p>
    <w:p w:rsidR="000C20D6" w:rsidRDefault="000C20D6" w:rsidP="000C20D6">
      <w:pPr>
        <w:rPr>
          <w:lang w:val="es-ES"/>
        </w:rPr>
      </w:pPr>
    </w:p>
    <w:p w:rsidR="000C20D6" w:rsidRDefault="000C20D6" w:rsidP="000C20D6">
      <w:pPr>
        <w:rPr>
          <w:lang w:val="es-ES"/>
        </w:rPr>
      </w:pPr>
    </w:p>
    <w:p w:rsidR="000C20D6" w:rsidRDefault="000C20D6" w:rsidP="000C20D6">
      <w:pPr>
        <w:rPr>
          <w:lang w:val="es-ES"/>
        </w:rPr>
      </w:pPr>
    </w:p>
    <w:p w:rsidR="000C20D6" w:rsidRDefault="000C20D6" w:rsidP="000C20D6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C20D6" w:rsidRPr="00F37046" w:rsidTr="00C2465B">
        <w:tc>
          <w:tcPr>
            <w:tcW w:w="4247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F37046">
              <w:rPr>
                <w:b/>
                <w:bCs/>
                <w:sz w:val="22"/>
                <w:szCs w:val="22"/>
                <w:lang w:val="es-ES"/>
              </w:rPr>
              <w:t>Euren</w:t>
            </w:r>
            <w:proofErr w:type="spellEnd"/>
            <w:r w:rsidRPr="00F37046">
              <w:rPr>
                <w:b/>
                <w:bCs/>
                <w:sz w:val="22"/>
                <w:szCs w:val="22"/>
                <w:lang w:val="es-ES"/>
              </w:rPr>
              <w:t xml:space="preserve"> Cueva Medina</w:t>
            </w:r>
          </w:p>
        </w:tc>
        <w:tc>
          <w:tcPr>
            <w:tcW w:w="4247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Enrique de León</w:t>
            </w:r>
          </w:p>
        </w:tc>
      </w:tr>
      <w:tr w:rsidR="000C20D6" w:rsidRPr="00F37046" w:rsidTr="00C2465B">
        <w:tc>
          <w:tcPr>
            <w:tcW w:w="4247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Instituto de Abogados para la Protección del Medio Ambiente, INSAPROMA</w:t>
            </w:r>
          </w:p>
        </w:tc>
        <w:tc>
          <w:tcPr>
            <w:tcW w:w="4247" w:type="dxa"/>
          </w:tcPr>
          <w:p w:rsidR="000C20D6" w:rsidRPr="00F37046" w:rsidRDefault="000C20D6" w:rsidP="00C246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F37046">
              <w:rPr>
                <w:b/>
                <w:bCs/>
                <w:sz w:val="22"/>
                <w:szCs w:val="22"/>
                <w:lang w:val="es-ES"/>
              </w:rPr>
              <w:t>Comité Nacional de Lucha Contra el Cambio Climático, CNLCC</w:t>
            </w:r>
          </w:p>
        </w:tc>
      </w:tr>
    </w:tbl>
    <w:p w:rsidR="000C20D6" w:rsidRPr="001B31C9" w:rsidRDefault="000C20D6" w:rsidP="000C20D6">
      <w:pPr>
        <w:rPr>
          <w:lang w:val="es-ES"/>
        </w:rPr>
      </w:pPr>
    </w:p>
    <w:p w:rsidR="00B51844" w:rsidRDefault="00B51844" w:rsidP="00521E2C">
      <w:pPr>
        <w:jc w:val="both"/>
        <w:rPr>
          <w:lang w:val="es-ES"/>
        </w:rPr>
      </w:pPr>
    </w:p>
    <w:p w:rsidR="00B51844" w:rsidRDefault="00B51844" w:rsidP="00521E2C">
      <w:pPr>
        <w:jc w:val="both"/>
        <w:rPr>
          <w:lang w:val="es-ES"/>
        </w:rPr>
      </w:pPr>
    </w:p>
    <w:p w:rsidR="00EB02A0" w:rsidRDefault="00EB02A0" w:rsidP="00521E2C">
      <w:pPr>
        <w:jc w:val="both"/>
        <w:rPr>
          <w:lang w:val="es-ES"/>
        </w:rPr>
      </w:pPr>
    </w:p>
    <w:p w:rsidR="00EB02A0" w:rsidRDefault="00EB02A0" w:rsidP="00521E2C">
      <w:pPr>
        <w:jc w:val="both"/>
        <w:rPr>
          <w:lang w:val="es-ES"/>
        </w:rPr>
      </w:pPr>
    </w:p>
    <w:p w:rsidR="00DE4DEE" w:rsidRDefault="00DE4DEE" w:rsidP="00521E2C">
      <w:pPr>
        <w:jc w:val="both"/>
        <w:rPr>
          <w:lang w:val="es-ES"/>
        </w:rPr>
      </w:pPr>
    </w:p>
    <w:p w:rsidR="00D805F7" w:rsidRDefault="00D805F7" w:rsidP="00521E2C">
      <w:pPr>
        <w:jc w:val="both"/>
        <w:rPr>
          <w:lang w:val="es-ES"/>
        </w:rPr>
      </w:pPr>
    </w:p>
    <w:p w:rsidR="00BB0B48" w:rsidRDefault="00BB0B48" w:rsidP="00521E2C">
      <w:pPr>
        <w:jc w:val="both"/>
        <w:rPr>
          <w:lang w:val="es-ES"/>
        </w:rPr>
      </w:pPr>
    </w:p>
    <w:p w:rsidR="00BB0B48" w:rsidRDefault="00BB0B48" w:rsidP="00521E2C">
      <w:pPr>
        <w:jc w:val="both"/>
        <w:rPr>
          <w:lang w:val="es-ES"/>
        </w:rPr>
      </w:pPr>
    </w:p>
    <w:p w:rsidR="00BB0B48" w:rsidRDefault="00BB0B48" w:rsidP="00521E2C">
      <w:pPr>
        <w:jc w:val="both"/>
        <w:rPr>
          <w:lang w:val="es-ES"/>
        </w:rPr>
      </w:pPr>
    </w:p>
    <w:p w:rsidR="00BB0B48" w:rsidRDefault="00BB0B48" w:rsidP="00521E2C">
      <w:pPr>
        <w:jc w:val="both"/>
        <w:rPr>
          <w:lang w:val="es-ES"/>
        </w:rPr>
      </w:pPr>
    </w:p>
    <w:p w:rsidR="00DE4DEE" w:rsidRDefault="00DE4DEE" w:rsidP="00521E2C">
      <w:pPr>
        <w:jc w:val="both"/>
        <w:rPr>
          <w:lang w:val="es-ES"/>
        </w:rPr>
      </w:pPr>
    </w:p>
    <w:p w:rsidR="00DE4DEE" w:rsidRDefault="00DE4DEE" w:rsidP="00521E2C">
      <w:pPr>
        <w:jc w:val="both"/>
        <w:rPr>
          <w:lang w:val="es-ES"/>
        </w:rPr>
      </w:pPr>
    </w:p>
    <w:p w:rsidR="00DE4DEE" w:rsidRDefault="00DE4DEE" w:rsidP="00521E2C">
      <w:pPr>
        <w:jc w:val="both"/>
        <w:rPr>
          <w:lang w:val="es-ES"/>
        </w:rPr>
      </w:pPr>
    </w:p>
    <w:p w:rsidR="00F95546" w:rsidRDefault="00F95546" w:rsidP="00521E2C">
      <w:pPr>
        <w:jc w:val="both"/>
        <w:rPr>
          <w:lang w:val="es-ES"/>
        </w:rPr>
      </w:pPr>
    </w:p>
    <w:p w:rsidR="00F95546" w:rsidRDefault="00F95546" w:rsidP="00521E2C">
      <w:pPr>
        <w:jc w:val="both"/>
        <w:rPr>
          <w:lang w:val="es-ES"/>
        </w:rPr>
      </w:pPr>
    </w:p>
    <w:p w:rsidR="00F95546" w:rsidRDefault="00F95546" w:rsidP="00521E2C">
      <w:pPr>
        <w:jc w:val="both"/>
        <w:rPr>
          <w:lang w:val="es-ES"/>
        </w:rPr>
      </w:pPr>
    </w:p>
    <w:p w:rsidR="00F95546" w:rsidRDefault="00F95546" w:rsidP="00521E2C">
      <w:pPr>
        <w:jc w:val="both"/>
        <w:rPr>
          <w:lang w:val="es-ES"/>
        </w:rPr>
      </w:pPr>
    </w:p>
    <w:p w:rsidR="008D0F69" w:rsidRDefault="008D0F69" w:rsidP="00521E2C">
      <w:pPr>
        <w:jc w:val="both"/>
        <w:rPr>
          <w:lang w:val="es-ES"/>
        </w:rPr>
      </w:pPr>
    </w:p>
    <w:p w:rsidR="00992E2E" w:rsidRDefault="00992E2E" w:rsidP="00521E2C">
      <w:pPr>
        <w:jc w:val="both"/>
        <w:rPr>
          <w:lang w:val="es-ES"/>
        </w:rPr>
      </w:pPr>
    </w:p>
    <w:p w:rsidR="00992E2E" w:rsidRDefault="00992E2E" w:rsidP="00521E2C">
      <w:pPr>
        <w:jc w:val="both"/>
        <w:rPr>
          <w:lang w:val="es-ES"/>
        </w:rPr>
      </w:pPr>
    </w:p>
    <w:p w:rsidR="00992E2E" w:rsidRPr="00521E2C" w:rsidRDefault="00992E2E" w:rsidP="00521E2C">
      <w:pPr>
        <w:jc w:val="both"/>
        <w:rPr>
          <w:lang w:val="es-ES"/>
        </w:rPr>
      </w:pPr>
    </w:p>
    <w:sectPr w:rsidR="00992E2E" w:rsidRPr="00521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2C"/>
    <w:rsid w:val="00032553"/>
    <w:rsid w:val="000C20D6"/>
    <w:rsid w:val="00212F0F"/>
    <w:rsid w:val="00334894"/>
    <w:rsid w:val="00343D0C"/>
    <w:rsid w:val="0044020C"/>
    <w:rsid w:val="00521E2C"/>
    <w:rsid w:val="006344FE"/>
    <w:rsid w:val="007314A1"/>
    <w:rsid w:val="007959FA"/>
    <w:rsid w:val="00895B57"/>
    <w:rsid w:val="008D0F69"/>
    <w:rsid w:val="00992E2E"/>
    <w:rsid w:val="00A1797D"/>
    <w:rsid w:val="00A657FE"/>
    <w:rsid w:val="00A859D1"/>
    <w:rsid w:val="00B51844"/>
    <w:rsid w:val="00BB0B48"/>
    <w:rsid w:val="00BE5830"/>
    <w:rsid w:val="00D805F7"/>
    <w:rsid w:val="00DE4DEE"/>
    <w:rsid w:val="00EB02A0"/>
    <w:rsid w:val="00F9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4C72AF"/>
  <w15:chartTrackingRefBased/>
  <w15:docId w15:val="{4CD69F2D-7C9A-1644-B1E5-570D131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2025-05-09T22:09:00Z</cp:lastPrinted>
  <dcterms:created xsi:type="dcterms:W3CDTF">2025-05-09T15:00:00Z</dcterms:created>
  <dcterms:modified xsi:type="dcterms:W3CDTF">2025-05-09T22:10:00Z</dcterms:modified>
</cp:coreProperties>
</file>